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205" w:type="dxa"/>
        <w:tblLayout w:type="fixed"/>
        <w:tblLook w:val="01E0"/>
      </w:tblPr>
      <w:tblGrid>
        <w:gridCol w:w="5613"/>
        <w:gridCol w:w="4592"/>
      </w:tblGrid>
      <w:tr w:rsidR="00260A8B">
        <w:tc>
          <w:tcPr>
            <w:tcW w:w="56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A8B" w:rsidRDefault="00260A8B">
            <w:pPr>
              <w:spacing w:line="1" w:lineRule="auto"/>
            </w:pPr>
          </w:p>
        </w:tc>
        <w:tc>
          <w:tcPr>
            <w:tcW w:w="4592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592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2"/>
            </w:tblGrid>
            <w:tr w:rsidR="00260A8B">
              <w:tc>
                <w:tcPr>
                  <w:tcW w:w="4592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260A8B" w:rsidRPr="00D77633" w:rsidRDefault="00BC620D">
                  <w:r>
                    <w:rPr>
                      <w:color w:val="000000"/>
                    </w:rPr>
                    <w:t>Приложение 1</w:t>
                  </w:r>
                  <w:r w:rsidRPr="00D77633">
                    <w:rPr>
                      <w:color w:val="000000"/>
                    </w:rPr>
                    <w:t>5</w:t>
                  </w:r>
                </w:p>
                <w:p w:rsidR="00260A8B" w:rsidRDefault="00BC620D">
                  <w:r>
                    <w:rPr>
                      <w:color w:val="000000"/>
                    </w:rPr>
                    <w:t>к Закону Московской области</w:t>
                  </w:r>
                </w:p>
                <w:p w:rsidR="00260A8B" w:rsidRDefault="00BC620D">
                  <w:r>
                    <w:rPr>
                      <w:color w:val="000000"/>
                    </w:rPr>
                    <w:t>«О бюджете Московской области на 201</w:t>
                  </w:r>
                  <w:r w:rsidRPr="00BC620D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 xml:space="preserve"> год</w:t>
                  </w:r>
                </w:p>
                <w:p w:rsidR="00260A8B" w:rsidRDefault="00BC620D" w:rsidP="00BC620D">
                  <w:r>
                    <w:rPr>
                      <w:color w:val="000000"/>
                    </w:rPr>
                    <w:t>и на плановый период 20</w:t>
                  </w:r>
                  <w:r w:rsidRPr="00BC620D"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t xml:space="preserve"> и 202</w:t>
                  </w:r>
                  <w:r w:rsidRPr="00BC620D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 xml:space="preserve"> годов»</w:t>
                  </w:r>
                </w:p>
              </w:tc>
            </w:tr>
          </w:tbl>
          <w:p w:rsidR="00260A8B" w:rsidRDefault="00260A8B">
            <w:pPr>
              <w:spacing w:line="1" w:lineRule="auto"/>
            </w:pPr>
          </w:p>
        </w:tc>
      </w:tr>
    </w:tbl>
    <w:p w:rsidR="00260A8B" w:rsidRDefault="00260A8B">
      <w:pPr>
        <w:rPr>
          <w:vanish/>
        </w:rPr>
      </w:pPr>
    </w:p>
    <w:tbl>
      <w:tblPr>
        <w:tblOverlap w:val="never"/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60A8B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633" w:rsidRDefault="00D77633" w:rsidP="00BC620D">
            <w:pPr>
              <w:ind w:firstLine="300"/>
              <w:jc w:val="center"/>
              <w:rPr>
                <w:b/>
                <w:bCs/>
                <w:color w:val="000000"/>
              </w:rPr>
            </w:pPr>
          </w:p>
          <w:p w:rsidR="00D77633" w:rsidRDefault="00BC620D" w:rsidP="00BC620D">
            <w:pPr>
              <w:ind w:firstLine="3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Расходы бюджета Московской области на осуществление государственной поддержки семьи и детей </w:t>
            </w:r>
          </w:p>
          <w:p w:rsidR="00260A8B" w:rsidRDefault="00BC620D" w:rsidP="00BC620D">
            <w:pPr>
              <w:ind w:firstLine="3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 201</w:t>
            </w:r>
            <w:r w:rsidRPr="00BC620D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 год и на плановый период 20</w:t>
            </w:r>
            <w:r w:rsidRPr="00BC620D">
              <w:rPr>
                <w:b/>
                <w:bCs/>
                <w:color w:val="000000"/>
              </w:rPr>
              <w:t>20</w:t>
            </w:r>
            <w:r>
              <w:rPr>
                <w:b/>
                <w:bCs/>
                <w:color w:val="000000"/>
              </w:rPr>
              <w:t xml:space="preserve"> и 202</w:t>
            </w:r>
            <w:r w:rsidRPr="00BC620D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 xml:space="preserve"> годов</w:t>
            </w:r>
          </w:p>
          <w:p w:rsidR="00D77633" w:rsidRDefault="00D77633" w:rsidP="00BC620D">
            <w:pPr>
              <w:ind w:firstLine="300"/>
              <w:jc w:val="center"/>
            </w:pPr>
          </w:p>
        </w:tc>
      </w:tr>
    </w:tbl>
    <w:p w:rsidR="00260A8B" w:rsidRDefault="00260A8B">
      <w:pPr>
        <w:rPr>
          <w:vanish/>
        </w:rPr>
      </w:pPr>
      <w:bookmarkStart w:id="0" w:name="__bookmark_1"/>
      <w:bookmarkEnd w:id="0"/>
    </w:p>
    <w:tbl>
      <w:tblPr>
        <w:tblOverlap w:val="never"/>
        <w:tblW w:w="10206" w:type="dxa"/>
        <w:tblLayout w:type="fixed"/>
        <w:tblLook w:val="01E0"/>
      </w:tblPr>
      <w:tblGrid>
        <w:gridCol w:w="2749"/>
        <w:gridCol w:w="566"/>
        <w:gridCol w:w="566"/>
        <w:gridCol w:w="566"/>
        <w:gridCol w:w="1617"/>
        <w:gridCol w:w="566"/>
        <w:gridCol w:w="1257"/>
        <w:gridCol w:w="1107"/>
        <w:gridCol w:w="1212"/>
      </w:tblGrid>
      <w:tr w:rsidR="009E12DF" w:rsidTr="00450F97">
        <w:trPr>
          <w:tblHeader/>
        </w:trPr>
        <w:tc>
          <w:tcPr>
            <w:tcW w:w="27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599"/>
            </w:tblGrid>
            <w:tr w:rsidR="009E12DF" w:rsidTr="00ED2185">
              <w:trPr>
                <w:jc w:val="center"/>
              </w:trPr>
              <w:tc>
                <w:tcPr>
                  <w:tcW w:w="2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12DF" w:rsidRDefault="009E12DF" w:rsidP="00ED2185">
                  <w:pPr>
                    <w:jc w:val="center"/>
                  </w:pPr>
                  <w:r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:rsidR="009E12DF" w:rsidRDefault="009E12DF" w:rsidP="00ED2185">
            <w:pPr>
              <w:spacing w:line="1" w:lineRule="auto"/>
              <w:rPr>
                <w:color w:val="000000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E12DF" w:rsidRDefault="009E12DF" w:rsidP="00ED21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9E12DF" w:rsidTr="00ED2185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12DF" w:rsidRDefault="009E12DF" w:rsidP="00ED2185">
                  <w:pPr>
                    <w:jc w:val="center"/>
                  </w:pPr>
                  <w:r>
                    <w:rPr>
                      <w:color w:val="000000"/>
                    </w:rPr>
                    <w:t>Код</w:t>
                  </w:r>
                </w:p>
              </w:tc>
            </w:tr>
          </w:tbl>
          <w:p w:rsidR="009E12DF" w:rsidRDefault="009E12DF" w:rsidP="00ED2185">
            <w:pPr>
              <w:spacing w:line="1" w:lineRule="auto"/>
              <w:rPr>
                <w:vanish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E12DF" w:rsidRDefault="009E12DF" w:rsidP="00ED21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9E12DF" w:rsidTr="00ED2185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12DF" w:rsidRDefault="009E12DF" w:rsidP="00ED2185">
                  <w:pPr>
                    <w:jc w:val="center"/>
                  </w:pPr>
                  <w:proofErr w:type="spellStart"/>
                  <w:r>
                    <w:rPr>
                      <w:color w:val="000000"/>
                    </w:rPr>
                    <w:t>Рз</w:t>
                  </w:r>
                  <w:proofErr w:type="spellEnd"/>
                </w:p>
              </w:tc>
            </w:tr>
          </w:tbl>
          <w:p w:rsidR="009E12DF" w:rsidRDefault="009E12DF" w:rsidP="00ED2185">
            <w:pPr>
              <w:spacing w:line="1" w:lineRule="auto"/>
              <w:rPr>
                <w:vanish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E12DF" w:rsidRDefault="009E12DF" w:rsidP="00ED21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9E12DF" w:rsidTr="00ED2185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12DF" w:rsidRDefault="009E12DF" w:rsidP="00ED2185">
                  <w:pPr>
                    <w:jc w:val="center"/>
                  </w:pPr>
                  <w:proofErr w:type="gramStart"/>
                  <w:r>
                    <w:rPr>
                      <w:color w:val="000000"/>
                    </w:rPr>
                    <w:t>ПР</w:t>
                  </w:r>
                  <w:proofErr w:type="gramEnd"/>
                </w:p>
              </w:tc>
            </w:tr>
          </w:tbl>
          <w:p w:rsidR="009E12DF" w:rsidRDefault="009E12DF" w:rsidP="00ED2185">
            <w:pPr>
              <w:spacing w:line="1" w:lineRule="auto"/>
              <w:rPr>
                <w:vanish/>
              </w:rPr>
            </w:pPr>
          </w:p>
        </w:tc>
        <w:tc>
          <w:tcPr>
            <w:tcW w:w="16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E12DF" w:rsidRDefault="009E12DF" w:rsidP="00ED21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67"/>
            </w:tblGrid>
            <w:tr w:rsidR="009E12DF" w:rsidTr="00ED2185">
              <w:trPr>
                <w:jc w:val="center"/>
              </w:trPr>
              <w:tc>
                <w:tcPr>
                  <w:tcW w:w="14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12DF" w:rsidRDefault="009E12DF" w:rsidP="00ED2185">
                  <w:pPr>
                    <w:jc w:val="center"/>
                  </w:pPr>
                  <w:r>
                    <w:rPr>
                      <w:color w:val="000000"/>
                    </w:rPr>
                    <w:t>ЦСР</w:t>
                  </w:r>
                </w:p>
              </w:tc>
            </w:tr>
          </w:tbl>
          <w:p w:rsidR="009E12DF" w:rsidRDefault="009E12DF" w:rsidP="00ED2185">
            <w:pPr>
              <w:spacing w:line="1" w:lineRule="auto"/>
              <w:rPr>
                <w:vanish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E12DF" w:rsidRDefault="009E12DF" w:rsidP="00ED21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9E12DF" w:rsidTr="00ED2185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12DF" w:rsidRDefault="009E12DF" w:rsidP="00ED2185">
                  <w:pPr>
                    <w:jc w:val="center"/>
                  </w:pPr>
                  <w:r>
                    <w:rPr>
                      <w:color w:val="000000"/>
                    </w:rPr>
                    <w:t>ВР</w:t>
                  </w:r>
                </w:p>
              </w:tc>
            </w:tr>
          </w:tbl>
          <w:p w:rsidR="009E12DF" w:rsidRDefault="009E12DF" w:rsidP="00ED2185">
            <w:pPr>
              <w:spacing w:line="1" w:lineRule="auto"/>
              <w:rPr>
                <w:vanish/>
              </w:rPr>
            </w:pPr>
          </w:p>
        </w:tc>
        <w:tc>
          <w:tcPr>
            <w:tcW w:w="12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E12DF" w:rsidRDefault="009E12DF" w:rsidP="00ED21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10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107"/>
            </w:tblGrid>
            <w:tr w:rsidR="009E12DF" w:rsidTr="00ED2185">
              <w:trPr>
                <w:jc w:val="center"/>
              </w:trPr>
              <w:tc>
                <w:tcPr>
                  <w:tcW w:w="110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12DF" w:rsidRDefault="009E12DF" w:rsidP="009E12DF">
                  <w:pPr>
                    <w:jc w:val="center"/>
                  </w:pPr>
                  <w:r>
                    <w:rPr>
                      <w:color w:val="000000"/>
                    </w:rPr>
                    <w:t>201</w:t>
                  </w:r>
                  <w:r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 xml:space="preserve"> год</w:t>
                  </w:r>
                  <w:r>
                    <w:rPr>
                      <w:color w:val="000000"/>
                    </w:rPr>
                    <w:t xml:space="preserve"> (</w:t>
                  </w:r>
                  <w:r>
                    <w:rPr>
                      <w:color w:val="000000"/>
                    </w:rPr>
                    <w:t>тыс. рублей</w:t>
                  </w:r>
                  <w:r>
                    <w:rPr>
                      <w:color w:val="000000"/>
                    </w:rPr>
                    <w:t>)</w:t>
                  </w:r>
                </w:p>
              </w:tc>
            </w:tr>
          </w:tbl>
          <w:p w:rsidR="009E12DF" w:rsidRDefault="009E12DF" w:rsidP="00ED2185">
            <w:pPr>
              <w:spacing w:line="1" w:lineRule="auto"/>
              <w:rPr>
                <w:vanish/>
              </w:rPr>
            </w:pPr>
          </w:p>
        </w:tc>
        <w:tc>
          <w:tcPr>
            <w:tcW w:w="23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E12DF" w:rsidRDefault="001716D4" w:rsidP="00ED2185">
            <w:pPr>
              <w:jc w:val="center"/>
            </w:pPr>
            <w:r>
              <w:t>П</w:t>
            </w:r>
            <w:r w:rsidR="009E12DF">
              <w:t>лановый период</w:t>
            </w:r>
          </w:p>
          <w:p w:rsidR="009E12DF" w:rsidRDefault="009E12DF" w:rsidP="00ED2185">
            <w:pPr>
              <w:jc w:val="center"/>
              <w:rPr>
                <w:vanish/>
              </w:rPr>
            </w:pPr>
            <w:r>
              <w:t>(тыс. рублей)</w:t>
            </w:r>
          </w:p>
        </w:tc>
      </w:tr>
      <w:tr w:rsidR="009E12DF" w:rsidTr="00450F97">
        <w:trPr>
          <w:tblHeader/>
        </w:trPr>
        <w:tc>
          <w:tcPr>
            <w:tcW w:w="27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E12DF" w:rsidRDefault="009E12DF" w:rsidP="00ED2185">
            <w:pPr>
              <w:spacing w:line="1" w:lineRule="auto"/>
            </w:pPr>
          </w:p>
        </w:tc>
        <w:tc>
          <w:tcPr>
            <w:tcW w:w="5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E12DF" w:rsidRDefault="009E12DF" w:rsidP="00ED2185">
            <w:pPr>
              <w:spacing w:line="1" w:lineRule="auto"/>
            </w:pPr>
          </w:p>
        </w:tc>
        <w:tc>
          <w:tcPr>
            <w:tcW w:w="5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E12DF" w:rsidRDefault="009E12DF" w:rsidP="00ED2185">
            <w:pPr>
              <w:spacing w:line="1" w:lineRule="auto"/>
            </w:pPr>
          </w:p>
        </w:tc>
        <w:tc>
          <w:tcPr>
            <w:tcW w:w="5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E12DF" w:rsidRDefault="009E12DF" w:rsidP="00ED2185">
            <w:pPr>
              <w:spacing w:line="1" w:lineRule="auto"/>
            </w:pPr>
          </w:p>
        </w:tc>
        <w:tc>
          <w:tcPr>
            <w:tcW w:w="16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E12DF" w:rsidRDefault="009E12DF" w:rsidP="00ED2185">
            <w:pPr>
              <w:spacing w:line="1" w:lineRule="auto"/>
            </w:pPr>
          </w:p>
        </w:tc>
        <w:tc>
          <w:tcPr>
            <w:tcW w:w="5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E12DF" w:rsidRDefault="009E12DF" w:rsidP="00ED2185">
            <w:pPr>
              <w:spacing w:line="1" w:lineRule="auto"/>
            </w:pPr>
          </w:p>
        </w:tc>
        <w:tc>
          <w:tcPr>
            <w:tcW w:w="12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E12DF" w:rsidRDefault="009E12DF" w:rsidP="00ED2185">
            <w:pPr>
              <w:spacing w:line="1" w:lineRule="auto"/>
            </w:pP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E12DF" w:rsidRDefault="009E12DF" w:rsidP="00ED21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9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57"/>
            </w:tblGrid>
            <w:tr w:rsidR="009E12DF" w:rsidTr="00ED2185">
              <w:trPr>
                <w:jc w:val="center"/>
              </w:trPr>
              <w:tc>
                <w:tcPr>
                  <w:tcW w:w="9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12DF" w:rsidRDefault="009E12DF" w:rsidP="009E12DF">
                  <w:pPr>
                    <w:jc w:val="center"/>
                  </w:pPr>
                  <w:r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t xml:space="preserve"> год </w:t>
                  </w:r>
                </w:p>
              </w:tc>
            </w:tr>
          </w:tbl>
          <w:p w:rsidR="009E12DF" w:rsidRDefault="009E12DF" w:rsidP="00ED2185">
            <w:pPr>
              <w:spacing w:line="1" w:lineRule="auto"/>
            </w:pP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E12DF" w:rsidRDefault="009E12DF" w:rsidP="00ED21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6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62"/>
            </w:tblGrid>
            <w:tr w:rsidR="009E12DF" w:rsidTr="00ED2185">
              <w:trPr>
                <w:jc w:val="center"/>
              </w:trPr>
              <w:tc>
                <w:tcPr>
                  <w:tcW w:w="106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12DF" w:rsidRDefault="009E12DF" w:rsidP="009E12DF">
                  <w:pPr>
                    <w:jc w:val="center"/>
                  </w:pPr>
                  <w:r>
                    <w:rPr>
                      <w:color w:val="000000"/>
                    </w:rPr>
                    <w:t>202</w:t>
                  </w:r>
                  <w:r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 xml:space="preserve"> год </w:t>
                  </w:r>
                </w:p>
              </w:tc>
            </w:tr>
          </w:tbl>
          <w:p w:rsidR="009E12DF" w:rsidRDefault="009E12DF" w:rsidP="00ED2185">
            <w:pPr>
              <w:spacing w:line="1" w:lineRule="auto"/>
            </w:pP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жилищно-коммунального хозяйства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1 069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</w:t>
            </w:r>
            <w:r>
              <w:rPr>
                <w:color w:val="000000"/>
              </w:rPr>
              <w:lastRenderedPageBreak/>
              <w:t>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сельского хозяйства и продовольствия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</w:t>
            </w:r>
            <w:r>
              <w:rPr>
                <w:color w:val="000000"/>
              </w:rPr>
              <w:lastRenderedPageBreak/>
              <w:t>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экономики и финансов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3 159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</w:t>
            </w:r>
            <w:r>
              <w:rPr>
                <w:color w:val="000000"/>
              </w:rPr>
              <w:lastRenderedPageBreak/>
              <w:t>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Министерство экологии и природопользования </w:t>
            </w:r>
            <w:r>
              <w:rPr>
                <w:b/>
                <w:bCs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</w:t>
            </w:r>
            <w:r>
              <w:rPr>
                <w:color w:val="000000"/>
              </w:rPr>
              <w:lastRenderedPageBreak/>
              <w:t>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имущественных отношений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</w:t>
            </w:r>
            <w:r>
              <w:rPr>
                <w:color w:val="000000"/>
              </w:rPr>
              <w:lastRenderedPageBreak/>
              <w:t>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образования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18 282 123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18 599 773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18 878 163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4 380 351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4 380 351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4 380 351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4 008 546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4 008 546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4 008 546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4 008 546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4 008 546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4 008 546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4 008 459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4 008 459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4 008 459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4 008 459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4 008 459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4 008 459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</w:t>
            </w:r>
            <w:r>
              <w:rPr>
                <w:color w:val="000000"/>
              </w:rPr>
              <w:lastRenderedPageBreak/>
              <w:t>очной форме обучения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3 983 180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3 983 180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3 983 180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3 983 180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3 983 180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3 983 180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3 983 180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3 983 180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3 983 180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</w:t>
            </w:r>
            <w:r>
              <w:rPr>
                <w:color w:val="000000"/>
              </w:rPr>
              <w:lastRenderedPageBreak/>
              <w:t>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Ежемесячные выплаты к стипендиям детям-сиротам, обучающимся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Высшее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Ежемесячные выплаты к стипендиям детям-сиротам, обучающимся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307 347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307 347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307 347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302 340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296 340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227 340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Ежемесячные стипендии Губернатора Московской области детям-сиротам, обучающимся в профессиональных образовательных организациях и образовательных организациях высшего образования,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227 340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«пилотных проектов» обновления содержания и технологий дополнительного образования, воспитания, психолого-педагогического сопровождения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для детей и подростков, проявивших выдающиеся способности в области науки, искусства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за успешное освоение программ обучения и (или) участие в мероприятиях в сфере образования для детей-инвалидов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«Подмосковье» студентам, являющимся инвалидами, за успешное освоение программ обучения, участие в творческих мероприятиях и особые достижения в учебе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</w:t>
            </w:r>
            <w:r>
              <w:rPr>
                <w:color w:val="000000"/>
              </w:rPr>
              <w:lastRenderedPageBreak/>
              <w:t>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13 901 772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14 219 422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14 497 812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13 901 772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14 219 422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14 497 812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12 440 599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12 967 163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13 490 943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9 171 528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9 698 092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10 221 872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9 171 528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9 698 092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10 221 872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детям-сиротам и детям, оставшимся без попечения родителей, переданным на усыновление в семьи граждан Российской Федерации,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13 589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детям, переданным на усыновление в семьи граждан Российской Федерации, 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887 459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911 980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936 138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</w:t>
            </w:r>
            <w:r>
              <w:rPr>
                <w:color w:val="00000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6 138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6 138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Выплаты на обеспечение бесплатного проезда детей-сирот и детей, оставшихся без попечения родителей, а также лиц из их числа,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41 819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42 782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41 545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42 292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41 545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42 292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приемному родителю, 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4 248 150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4 509 399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4 752 302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19 105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21 373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19 105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21 373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4 229 045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4 489 118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4 730 929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4 229 045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4 489 118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4 730 929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Выплаты приемной семье на содержание приемных детей, 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1 624 193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1 787 578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1 964 270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11 720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11 720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1 613 544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1 775 858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1 951 391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1 613 544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1 775 858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1 951 391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Выплаты на организацию отдыха приемной семьи,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59 331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63 660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58 991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61 582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63 294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27 034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36 260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опекуну (попечителю),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284 969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284 969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284 969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Выплаты семьям опекунов на содержание подопечных детей,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1 828 695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1 901 845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1 977 917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12 969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12 969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1 816 706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1 889 374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1 964 948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1 816 706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1 889 374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1 964 948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патронатному воспитателю,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134 594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Выплаты патронатным воспитателям на содержание детей, переданных на патронатное воспитание,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48 541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51 448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48 541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51 448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48 541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51 448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1 461 173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1 252 259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1 006 869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«Обеспечение жильем детей-сирот и детей, оставшихся без попечения </w:t>
            </w:r>
            <w:r>
              <w:rPr>
                <w:color w:val="000000"/>
              </w:rPr>
              <w:lastRenderedPageBreak/>
              <w:t>родителей, лиц из числа детей-сирот и детей, оставшихся без попечения родителей»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1 461 173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1 252 259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1 006 869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1 461 173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1 252 259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1 006 869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1 415 884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1 205 157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959 767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1 415 884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1 205 157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959 767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1 415 884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1 205 157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959 767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культуры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9 122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«пилотных проектов» обновления содержания и технологий дополнительного образования, воспитания, психолого-педагогического сопровождения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для детей-</w:t>
            </w:r>
            <w:r>
              <w:rPr>
                <w:color w:val="000000"/>
              </w:rPr>
              <w:lastRenderedPageBreak/>
              <w:t>инвалидов и детей с ограниченными возможностями здоровья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</w:t>
            </w:r>
            <w:r>
              <w:rPr>
                <w:color w:val="000000"/>
              </w:rPr>
              <w:lastRenderedPageBreak/>
              <w:t>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государственного строительного надзора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</w:t>
            </w:r>
            <w:r>
              <w:rPr>
                <w:color w:val="000000"/>
              </w:rPr>
              <w:lastRenderedPageBreak/>
              <w:t>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потребительского рынка и услуг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</w:t>
            </w:r>
            <w:r>
              <w:rPr>
                <w:color w:val="000000"/>
              </w:rPr>
              <w:lastRenderedPageBreak/>
              <w:t>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контрольное управление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государственного административно - технического надзора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</w:t>
            </w:r>
            <w:r>
              <w:rPr>
                <w:color w:val="000000"/>
              </w:rPr>
              <w:lastRenderedPageBreak/>
              <w:t>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Московской области «Государственная жилищная инспекция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</w:t>
            </w:r>
            <w:r>
              <w:rPr>
                <w:color w:val="000000"/>
              </w:rPr>
              <w:lastRenderedPageBreak/>
              <w:t>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Московская областная Дума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lastRenderedPageBreak/>
              <w:t>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здравоохранения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1 869 269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1 998 985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2 064 625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</w:t>
            </w:r>
            <w:r>
              <w:rPr>
                <w:color w:val="000000"/>
              </w:rPr>
              <w:lastRenderedPageBreak/>
              <w:t>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97 831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97 831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97 831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1 769 275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1 898 991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1 964 631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1 769 275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1 898 991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1 964 631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1 769 275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1 898 991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1 964 631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здоровья матери и ребенка»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1 769 275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1 898 991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1 964 631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«Выхаживание детей с экстремально низкой массой тела и профилактика нарушений развития плода и </w:t>
            </w:r>
            <w:r>
              <w:rPr>
                <w:color w:val="000000"/>
              </w:rPr>
              <w:lastRenderedPageBreak/>
              <w:t>преждевременных родов»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191 413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258 015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258 015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Приобретение основных средств, расходных материалов для выхаживания детей с экстремально низкой массой тела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25 490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25 490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25 490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препаратов и расходных материалов для профилактики нарушений развития плода и преждевременных родов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беременных женщин, кормящих матерей, детей в возрасте до трех лет, а также детей-сирот и детей, оставшихся без попечения родителей, находящихся в лечебно-профилактических учреждениях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1 577 862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1 640 976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1 706 616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полноценным питанием беременных женщин, кормящих матерей, а также детей в возрасте до трех лет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1 577 862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1 640 976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1 706 616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1 577 862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1 640 976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1 706 616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1 577 862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1 640 976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1 706 616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государственного управления, информационных технологий и связи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системы отдыха и оздоровления детей в </w:t>
            </w:r>
            <w:r>
              <w:rPr>
                <w:color w:val="000000"/>
              </w:rPr>
              <w:lastRenderedPageBreak/>
              <w:t>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Министерство физической </w:t>
            </w:r>
            <w:r>
              <w:rPr>
                <w:b/>
                <w:bCs/>
                <w:color w:val="000000"/>
              </w:rPr>
              <w:lastRenderedPageBreak/>
              <w:t>культуры и спорта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1 653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</w:t>
            </w:r>
            <w:r>
              <w:rPr>
                <w:color w:val="000000"/>
              </w:rPr>
              <w:lastRenderedPageBreak/>
              <w:t>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социального развития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10 836 526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11 787 193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12 010 891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бесплатными путевками детей, находящихся в трудной жизненной ситуации, детей-инвалидов и компенсация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671 302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671 302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671 302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бесплатных путевок в организации отдыха и оздоровления детей, находящихся в трудной жизненной ситуации, детей-</w:t>
            </w:r>
            <w:r>
              <w:rPr>
                <w:color w:val="000000"/>
              </w:rPr>
              <w:lastRenderedPageBreak/>
              <w:t>инвалидов и проезд к местам отдыха и обратно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Полная или частичная компенсация оплаты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</w:t>
            </w:r>
            <w:r>
              <w:rPr>
                <w:color w:val="000000"/>
              </w:rPr>
              <w:lastRenderedPageBreak/>
              <w:t>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4 617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4 617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4 617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10 153 802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11 104 469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11 328 167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86 725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86 408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86 181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86 725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86 408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86 181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«Социальная </w:t>
            </w:r>
            <w:r>
              <w:rPr>
                <w:color w:val="000000"/>
              </w:rPr>
              <w:lastRenderedPageBreak/>
              <w:t>поддержка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«Обеспечение деятельности государственных учреждений социального обслуживания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Ежемесячная выплата на личные расходы детям-сиротам и детям, оставшимся без попечения родителей, а также лицам из числа детей-сирот и детей, оставшихся без попечения родителей в возрасте от 18 до 23 лет, находящимся и обучающимся в государственных учреждениях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 на обеспечение одеждой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детских оздоровительных лагерей, находящихся в государственной собственности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Развитие инфраструктуры учреждений, оказывающих услуги по отдыху детей и их оздоровлению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10 066 106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11 017 090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11 241 015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10 066 106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11 017 090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11 241 015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бесплатными путевками детей, находящихся в трудной жизненной ситуации, детей-инвалидов и компенсация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бесплатных путевок в организации отдыха и оздоровления детей, находящихся в трудной жизненной ситуации, детей-инвалидов и проезд к местам отдыха и обратно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10 037 546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10 988 530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11 212 455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10 037 546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10 988 530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11 212 455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Единовременное пособие </w:t>
            </w:r>
            <w:r>
              <w:rPr>
                <w:color w:val="000000"/>
              </w:rPr>
              <w:lastRenderedPageBreak/>
              <w:t>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39 288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36 439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39 705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39 287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36 438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39 704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39 287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36 438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39 704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г. № 81-ФЗ «О государственных пособиях гражданам, имеющим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2 347 484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2 446 719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2 540 675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2 347 454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2 446 684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2 540 640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2 347 454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2 446 684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2 540 640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по назначению и осуществлению ежемесячной выплаты в связи с рождением (усыновлением) первого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734 339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1 529 512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1 592 793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Социальное обеспечение и </w:t>
            </w:r>
            <w:r>
              <w:rPr>
                <w:color w:val="000000"/>
              </w:rPr>
              <w:lastRenderedPageBreak/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734 339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1 529 512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1 592 793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734 339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1 529 512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1 592 793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рождении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440 696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440 696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440 696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436 160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436 160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436 160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436 160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436 160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436 160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супругам к юбилеям их совместной жизни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63 877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63 877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63 877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детям-инвалидам и ВИЧ-инфицированным детям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588 487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588 487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588 487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6 057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6 057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6 057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6 057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582 430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582 430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582 430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582 430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582 430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582 430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Выплата пособия на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3 175 737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3 175 737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3 175 737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</w:t>
            </w:r>
            <w:r>
              <w:rPr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3 175 716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3 175 716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3 175 716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3 175 716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3 175 716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3 175 716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Ежемесячное пособие студенческим семьям, имеющим детей, и отдельным категориям студентов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9 845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9 845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9 845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9 744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9 744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9 744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9 744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детям, потерявшим одного или обоих родителей в результате террористического акта или техногенной аварии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по оплате коммунальных услуг многодетным семьям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1 381 989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1 441 414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1 504 836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14 836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15 489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14 836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15 489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1 367 764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1 426 578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1 489 347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1 367 764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1 426 578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1 489 347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Выплата регионального материнского (семейного) капитала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1 215 293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1 215 293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1 215 293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1 214 200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1 214 200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1 214 200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1 214 200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1 214 200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1 214 200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Ежегодная выплата семьям, воспитывающим детей-инвалидов, на приобретение питания и одежды ребенку-инвалиду на период его обучения в государственной или муниципальной образовательной организации в Московской области, осуществляющей образовательную деятельность по образовательным программам начального общего, основного общего, среднего общего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38 190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38 190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«Предоставление мер </w:t>
            </w:r>
            <w:r>
              <w:rPr>
                <w:color w:val="000000"/>
              </w:rPr>
              <w:lastRenderedPageBreak/>
              <w:t>социальной поддержки семьям 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региональной безопасности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</w:t>
            </w:r>
            <w:r>
              <w:rPr>
                <w:color w:val="000000"/>
              </w:rPr>
              <w:lastRenderedPageBreak/>
              <w:t>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архитектуры и градостроительства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</w:t>
            </w:r>
            <w:r>
              <w:rPr>
                <w:color w:val="000000"/>
              </w:rPr>
              <w:lastRenderedPageBreak/>
              <w:t>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записи актов гражданского состояния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</w:t>
            </w:r>
            <w:r>
              <w:rPr>
                <w:color w:val="000000"/>
              </w:rPr>
              <w:lastRenderedPageBreak/>
              <w:t>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по обеспечению деятельности мировых судей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системы отдыха и </w:t>
            </w:r>
            <w:r>
              <w:rPr>
                <w:color w:val="000000"/>
              </w:rPr>
              <w:lastRenderedPageBreak/>
              <w:t>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Главное архивное управление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</w:t>
            </w:r>
            <w:r>
              <w:rPr>
                <w:color w:val="000000"/>
              </w:rPr>
              <w:lastRenderedPageBreak/>
              <w:t>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Избирательная комиссия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Уполномоченный по правам человека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</w:t>
            </w:r>
            <w:r>
              <w:rPr>
                <w:color w:val="000000"/>
              </w:rPr>
              <w:lastRenderedPageBreak/>
              <w:t>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государственных </w:t>
            </w:r>
            <w:r>
              <w:rPr>
                <w:color w:val="000000"/>
              </w:rPr>
              <w:lastRenderedPageBreak/>
              <w:t>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транспорта и дорожной инфраструктуры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2 107 171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2 191 331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2 278 896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доступности транспортных услуг для населения, в том числе для льготных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Компенсация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обучающихся общеобразовательных организаций старше 7 лет,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пригородного сообщения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«Социальная защита населения </w:t>
            </w:r>
            <w:r>
              <w:rPr>
                <w:color w:val="000000"/>
              </w:rPr>
              <w:lastRenderedPageBreak/>
              <w:t>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Социальные выплаты </w:t>
            </w:r>
            <w:r>
              <w:rPr>
                <w:color w:val="000000"/>
              </w:rPr>
              <w:lastRenderedPageBreak/>
              <w:t>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1 341 932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1 395 589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1 451 431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1 341 932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1 395 589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1 451 431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1 341 932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1 395 589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1 451 431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1 341 932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1 395 589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1 451 431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доступности транспортных услуг для населения, в том числе для льготных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1 341 932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1 395 589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1 451 431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 из числа семьи и детей, имеющим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564 465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587 023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610 522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564 465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587 023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610 522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564 465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587 023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610 522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Покрытие транспортным организациям выпадающих доходов,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детей, имеющим место жительства в </w:t>
            </w:r>
            <w:r>
              <w:rPr>
                <w:color w:val="000000"/>
              </w:rPr>
              <w:lastRenderedPageBreak/>
              <w:t>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777 467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777 467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777 467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Контрольно-счетная палата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</w:t>
            </w:r>
            <w:r>
              <w:rPr>
                <w:color w:val="000000"/>
              </w:rPr>
              <w:lastRenderedPageBreak/>
              <w:t>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по обеспечению деятельности противопожарно-спасательной службы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</w:t>
            </w:r>
            <w:r>
              <w:rPr>
                <w:color w:val="000000"/>
              </w:rPr>
              <w:lastRenderedPageBreak/>
              <w:t>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ветеринарии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1 337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</w:t>
            </w:r>
            <w:r>
              <w:rPr>
                <w:color w:val="000000"/>
              </w:rPr>
              <w:lastRenderedPageBreak/>
              <w:t>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ценам и тарифам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</w:t>
            </w:r>
            <w:r>
              <w:rPr>
                <w:color w:val="000000"/>
              </w:rPr>
              <w:lastRenderedPageBreak/>
              <w:t>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лесного хозяйства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</w:t>
            </w:r>
            <w:r>
              <w:rPr>
                <w:color w:val="000000"/>
              </w:rPr>
              <w:lastRenderedPageBreak/>
              <w:t>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инвестиций и инноваций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</w:t>
            </w:r>
            <w:r>
              <w:rPr>
                <w:color w:val="000000"/>
              </w:rPr>
              <w:lastRenderedPageBreak/>
              <w:t>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строительного комплекса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150 729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150 729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150 729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</w:t>
            </w:r>
            <w:r>
              <w:rPr>
                <w:color w:val="000000"/>
              </w:rPr>
              <w:lastRenderedPageBreak/>
              <w:t>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«Улучшение жилищных условий семей, имеющих семь и более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семьям, имеющим семь и более детей, жилищных субсидий на приобретение жилого помещения или строительство индивидуального жилого дома»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Улучшение жилищных условий семей, имеющих семь и более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по информационной политике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</w:t>
            </w:r>
            <w:r>
              <w:rPr>
                <w:color w:val="000000"/>
              </w:rPr>
              <w:lastRenderedPageBreak/>
              <w:t>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</w:t>
            </w:r>
            <w:r>
              <w:rPr>
                <w:color w:val="000000"/>
              </w:rPr>
              <w:lastRenderedPageBreak/>
              <w:t>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социальных коммуникаций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</w:t>
            </w:r>
            <w:r>
              <w:rPr>
                <w:color w:val="000000"/>
              </w:rPr>
              <w:lastRenderedPageBreak/>
              <w:t>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энергетики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</w:t>
            </w:r>
            <w:r>
              <w:rPr>
                <w:color w:val="000000"/>
              </w:rPr>
              <w:lastRenderedPageBreak/>
              <w:t>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делами Губернатора Московской области и Правительства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3 063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</w:t>
            </w:r>
            <w:r>
              <w:rPr>
                <w:color w:val="000000"/>
              </w:rPr>
              <w:lastRenderedPageBreak/>
              <w:t>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Социальное обеспечение и </w:t>
            </w:r>
            <w:r>
              <w:rPr>
                <w:color w:val="000000"/>
              </w:rPr>
              <w:lastRenderedPageBreak/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Губернатора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1 604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</w:t>
            </w:r>
            <w:r>
              <w:rPr>
                <w:color w:val="000000"/>
              </w:rPr>
              <w:lastRenderedPageBreak/>
              <w:t>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конкурентной политике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</w:t>
            </w:r>
            <w:r>
              <w:rPr>
                <w:color w:val="000000"/>
              </w:rPr>
              <w:lastRenderedPageBreak/>
              <w:t>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территориальной политики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Другие вопросы в области </w:t>
            </w:r>
            <w:r>
              <w:rPr>
                <w:color w:val="000000"/>
              </w:rPr>
              <w:lastRenderedPageBreak/>
              <w:t>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</w:t>
            </w:r>
            <w:r>
              <w:rPr>
                <w:color w:val="000000"/>
              </w:rPr>
              <w:lastRenderedPageBreak/>
              <w:t>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Уполномоченный по защите прав предпринимателей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</w:t>
            </w:r>
            <w:r>
              <w:rPr>
                <w:color w:val="000000"/>
              </w:rPr>
              <w:lastRenderedPageBreak/>
              <w:t>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культурного наследия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</w:t>
            </w:r>
            <w:r>
              <w:rPr>
                <w:color w:val="000000"/>
              </w:rPr>
              <w:lastRenderedPageBreak/>
              <w:t>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260A8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</w:t>
            </w:r>
            <w:bookmarkStart w:id="1" w:name="_GoBack"/>
            <w:bookmarkEnd w:id="1"/>
            <w:r>
              <w:rPr>
                <w:b/>
                <w:bCs/>
                <w:color w:val="000000"/>
              </w:rPr>
              <w:t>СЕГО РАСХОДОВ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260A8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33 284 917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34 767 233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0A8B" w:rsidRDefault="00BC620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35 422 525</w:t>
            </w:r>
          </w:p>
        </w:tc>
      </w:tr>
    </w:tbl>
    <w:p w:rsidR="003C5F7E" w:rsidRDefault="003C5F7E" w:rsidP="00BC620D"/>
    <w:sectPr w:rsidR="003C5F7E" w:rsidSect="00260A8B">
      <w:headerReference w:type="default" r:id="rId6"/>
      <w:footerReference w:type="default" r:id="rId7"/>
      <w:pgSz w:w="11905" w:h="16837"/>
      <w:pgMar w:top="566" w:right="566" w:bottom="566" w:left="1133" w:header="566" w:footer="566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A8B" w:rsidRDefault="00260A8B" w:rsidP="00260A8B">
      <w:r>
        <w:separator/>
      </w:r>
    </w:p>
  </w:endnote>
  <w:endnote w:type="continuationSeparator" w:id="0">
    <w:p w:rsidR="00260A8B" w:rsidRDefault="00260A8B" w:rsidP="00260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60A8B">
      <w:tc>
        <w:tcPr>
          <w:tcW w:w="10421" w:type="dxa"/>
        </w:tcPr>
        <w:p w:rsidR="00260A8B" w:rsidRDefault="00BC620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60A8B" w:rsidRDefault="00260A8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A8B" w:rsidRDefault="00260A8B" w:rsidP="00260A8B">
      <w:r>
        <w:separator/>
      </w:r>
    </w:p>
  </w:footnote>
  <w:footnote w:type="continuationSeparator" w:id="0">
    <w:p w:rsidR="00260A8B" w:rsidRDefault="00260A8B" w:rsidP="00260A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60A8B" w:rsidTr="00431D96">
      <w:trPr>
        <w:trHeight w:val="281"/>
      </w:trPr>
      <w:tc>
        <w:tcPr>
          <w:tcW w:w="10421" w:type="dxa"/>
        </w:tcPr>
        <w:p w:rsidR="00260A8B" w:rsidRDefault="003C5F7E">
          <w:pPr>
            <w:jc w:val="center"/>
            <w:rPr>
              <w:color w:val="000000"/>
            </w:rPr>
          </w:pPr>
          <w:r>
            <w:fldChar w:fldCharType="begin"/>
          </w:r>
          <w:r w:rsidR="00BC620D">
            <w:rPr>
              <w:color w:val="000000"/>
            </w:rPr>
            <w:instrText>PAGE</w:instrText>
          </w:r>
          <w:r>
            <w:fldChar w:fldCharType="separate"/>
          </w:r>
          <w:r w:rsidR="001716D4">
            <w:rPr>
              <w:noProof/>
              <w:color w:val="000000"/>
            </w:rPr>
            <w:t>70</w:t>
          </w:r>
          <w:r>
            <w:fldChar w:fldCharType="end"/>
          </w:r>
        </w:p>
        <w:p w:rsidR="00260A8B" w:rsidRDefault="00260A8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0A8B"/>
    <w:rsid w:val="001716D4"/>
    <w:rsid w:val="00260A8B"/>
    <w:rsid w:val="003C5F7E"/>
    <w:rsid w:val="00431D96"/>
    <w:rsid w:val="009E12DF"/>
    <w:rsid w:val="00BC620D"/>
    <w:rsid w:val="00D77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60A8B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431D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31D96"/>
  </w:style>
  <w:style w:type="paragraph" w:styleId="a6">
    <w:name w:val="footer"/>
    <w:basedOn w:val="a"/>
    <w:link w:val="a7"/>
    <w:uiPriority w:val="99"/>
    <w:semiHidden/>
    <w:unhideWhenUsed/>
    <w:rsid w:val="00431D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31D9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70</Pages>
  <Words>18918</Words>
  <Characters>107835</Characters>
  <Application>Microsoft Office Word</Application>
  <DocSecurity>0</DocSecurity>
  <Lines>898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Пастухова Полина Александровна</dc:creator>
  <cp:keywords/>
  <dc:description/>
  <cp:lastModifiedBy>ChekmarevaTM</cp:lastModifiedBy>
  <cp:revision>6</cp:revision>
  <dcterms:created xsi:type="dcterms:W3CDTF">2018-10-29T12:14:00Z</dcterms:created>
  <dcterms:modified xsi:type="dcterms:W3CDTF">2018-10-29T12:38:00Z</dcterms:modified>
</cp:coreProperties>
</file>